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6615" w14:textId="73747522" w:rsidR="002D30F5" w:rsidRPr="002D30F5" w:rsidRDefault="002D30F5">
      <w:pPr>
        <w:rPr>
          <w:rFonts w:cstheme="minorHAnsi"/>
          <w:sz w:val="24"/>
          <w:szCs w:val="24"/>
        </w:rPr>
      </w:pPr>
      <w:r w:rsidRPr="002D30F5">
        <w:rPr>
          <w:rFonts w:cstheme="minorHAnsi"/>
          <w:sz w:val="24"/>
          <w:szCs w:val="24"/>
        </w:rPr>
        <w:t xml:space="preserve">Dear </w:t>
      </w:r>
      <w:r w:rsidRPr="00FE48FC">
        <w:rPr>
          <w:rFonts w:cstheme="minorHAnsi"/>
          <w:color w:val="FF0000"/>
          <w:sz w:val="24"/>
          <w:szCs w:val="24"/>
        </w:rPr>
        <w:t xml:space="preserve">[Insert Name Here] </w:t>
      </w:r>
    </w:p>
    <w:p w14:paraId="08331B15" w14:textId="77777777" w:rsidR="002D30F5" w:rsidRPr="002D30F5" w:rsidRDefault="002D30F5">
      <w:pPr>
        <w:rPr>
          <w:rFonts w:cstheme="minorHAnsi"/>
          <w:sz w:val="24"/>
          <w:szCs w:val="24"/>
        </w:rPr>
      </w:pPr>
    </w:p>
    <w:p w14:paraId="6A12C4F1" w14:textId="574D7B24" w:rsidR="002D30F5" w:rsidRPr="002D30F5" w:rsidRDefault="002D30F5">
      <w:pPr>
        <w:rPr>
          <w:rFonts w:cstheme="minorHAnsi"/>
          <w:sz w:val="24"/>
          <w:szCs w:val="24"/>
        </w:rPr>
      </w:pPr>
      <w:r w:rsidRPr="002D30F5">
        <w:rPr>
          <w:rFonts w:cstheme="minorHAnsi"/>
          <w:sz w:val="24"/>
          <w:szCs w:val="24"/>
        </w:rPr>
        <w:t>I am writing to you to ask you to join me in supporting tide’s 1000 Carers Campaign. Tide (Together in Dementia Everyday) are one of the UK’s only charities</w:t>
      </w:r>
      <w:r>
        <w:rPr>
          <w:rFonts w:cstheme="minorHAnsi"/>
          <w:sz w:val="24"/>
          <w:szCs w:val="24"/>
        </w:rPr>
        <w:t xml:space="preserve"> dedicated to</w:t>
      </w:r>
      <w:r w:rsidRPr="002D30F5">
        <w:rPr>
          <w:rFonts w:cstheme="minorHAnsi"/>
          <w:sz w:val="24"/>
          <w:szCs w:val="24"/>
        </w:rPr>
        <w:t xml:space="preserve"> supporting carers of people with dementia.</w:t>
      </w:r>
    </w:p>
    <w:p w14:paraId="1F6B6F8D" w14:textId="4D179D1A" w:rsid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Did you know t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here will be 1 million people living with dementia in the UK in 2024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?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Have you ever stopped to think about how many people this will affect?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 diagnosis of dementia has what we call “a ripple effect”. For every diagnosis, there can be entire families and other loved ones sharing caring responsibilities.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Funding and support are scarce. Many organisations are pulling back their support for unpaid carers. </w:t>
      </w:r>
    </w:p>
    <w:p w14:paraId="04343EA1" w14:textId="77777777" w:rsidR="002D30F5" w:rsidRP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70871288" w14:textId="65C777B7" w:rsidR="002D30F5" w:rsidRP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That’s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why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tide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are</w:t>
      </w:r>
      <w:proofErr w:type="gramEnd"/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launching a new campaign: £1000 for 1000 carers.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Their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ambition for 2024 is to recruit 1000 new carer members. Every tide member is granted free access to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tide’s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network, online events, </w:t>
      </w:r>
      <w:proofErr w:type="gramStart"/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information</w:t>
      </w:r>
      <w:proofErr w:type="gramEnd"/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 advice.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This kind of support is vital for unpaid carers. </w:t>
      </w:r>
      <w:r w:rsidRPr="00FE48FC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 xml:space="preserve">[If you have personal story about caring here, please write about it here]. </w:t>
      </w:r>
    </w:p>
    <w:p w14:paraId="64005BEC" w14:textId="77777777" w:rsid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49F4872A" w14:textId="02AFF172" w:rsid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In support of this,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they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are asking organisations for a small donation of £1000. A little goes a long way for a small charity like 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tide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Your kindness and generosity will help 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them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support more unpaid carers. 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They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are dedicating everything towards expanding 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their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unique Carer Development Programme. This programme is a series of online informative sessions on topics that carers need help with. Each session has been expertly developed by 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 tide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team alongside people with lived experience of caring.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113425" w:rsidRPr="00113425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[If you have experience of how our Carer Development Programme sessions have helped you, please write about this here].</w:t>
      </w:r>
    </w:p>
    <w:p w14:paraId="5318C69D" w14:textId="77777777" w:rsid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1996877B" w14:textId="77777777" w:rsidR="002D30F5" w:rsidRDefault="002D30F5" w:rsidP="002D30F5">
      <w:pPr>
        <w:shd w:val="clear" w:color="auto" w:fill="FFFFFF"/>
        <w:spacing w:after="0" w:line="353" w:lineRule="atLeast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D30F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How You Can Help Support The 1000 Carers Campaign</w:t>
      </w:r>
    </w:p>
    <w:p w14:paraId="508988D8" w14:textId="77777777" w:rsidR="00FE48FC" w:rsidRDefault="00FE48FC" w:rsidP="002D30F5">
      <w:pPr>
        <w:shd w:val="clear" w:color="auto" w:fill="FFFFFF"/>
        <w:spacing w:after="0" w:line="353" w:lineRule="atLeast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</w:p>
    <w:p w14:paraId="6B6D6761" w14:textId="79CC9E51" w:rsidR="00FE48FC" w:rsidRPr="002D30F5" w:rsidRDefault="00FE48FC" w:rsidP="002D30F5">
      <w:pPr>
        <w:numPr>
          <w:ilvl w:val="0"/>
          <w:numId w:val="1"/>
        </w:numPr>
        <w:shd w:val="clear" w:color="auto" w:fill="FFFFFF"/>
        <w:spacing w:after="0" w:line="353" w:lineRule="atLeast"/>
        <w:ind w:left="10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You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can help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tide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achieve our vision by donating £1000 to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their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fundraiser. By supporting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them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you become part of that long-term work to ensure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they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provide people affected by dementia with the support they desperately need.</w:t>
      </w:r>
      <w:r w:rsidR="0011342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Please donate today at </w:t>
      </w:r>
      <w:hyperlink r:id="rId5" w:history="1">
        <w:r w:rsidR="00113425">
          <w:rPr>
            <w:rStyle w:val="Hyperlink"/>
          </w:rPr>
          <w:t>tide (together in dementia everyday): £1000 for 1000 Carers (enthuse.com)</w:t>
        </w:r>
      </w:hyperlink>
    </w:p>
    <w:p w14:paraId="7F0AABEB" w14:textId="425640D8" w:rsidR="002D30F5" w:rsidRPr="002D30F5" w:rsidRDefault="002D30F5" w:rsidP="002D30F5">
      <w:pPr>
        <w:numPr>
          <w:ilvl w:val="0"/>
          <w:numId w:val="2"/>
        </w:numPr>
        <w:shd w:val="clear" w:color="auto" w:fill="FFFFFF"/>
        <w:spacing w:after="0" w:line="353" w:lineRule="atLeast"/>
        <w:ind w:left="10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Everyone and anyone can help </w:t>
      </w:r>
      <w:r w:rsidR="00FE48F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tide</w:t>
      </w:r>
      <w:r w:rsidRPr="002D30F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gather more sponsors by sharing this campaign with organisations and businesses you know!</w:t>
      </w:r>
    </w:p>
    <w:p w14:paraId="5C88DC9A" w14:textId="77777777" w:rsidR="002D30F5" w:rsidRPr="002D30F5" w:rsidRDefault="002D30F5">
      <w:pPr>
        <w:rPr>
          <w:rFonts w:cstheme="minorHAnsi"/>
          <w:sz w:val="24"/>
          <w:szCs w:val="24"/>
        </w:rPr>
      </w:pPr>
    </w:p>
    <w:sectPr w:rsidR="002D30F5" w:rsidRPr="002D3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866"/>
    <w:multiLevelType w:val="multilevel"/>
    <w:tmpl w:val="02A6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C3782"/>
    <w:multiLevelType w:val="multilevel"/>
    <w:tmpl w:val="857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604843">
    <w:abstractNumId w:val="1"/>
  </w:num>
  <w:num w:numId="2" w16cid:durableId="74090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5"/>
    <w:rsid w:val="00113425"/>
    <w:rsid w:val="002D30F5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8086"/>
  <w15:chartTrackingRefBased/>
  <w15:docId w15:val="{4F906049-7072-44A5-AD63-2AA33497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D30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3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de.enthuse.com/cf/1000-car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Ord</dc:creator>
  <cp:keywords/>
  <dc:description/>
  <cp:lastModifiedBy>Rebecca Ord</cp:lastModifiedBy>
  <cp:revision>1</cp:revision>
  <dcterms:created xsi:type="dcterms:W3CDTF">2024-02-20T12:25:00Z</dcterms:created>
  <dcterms:modified xsi:type="dcterms:W3CDTF">2024-02-20T12:50:00Z</dcterms:modified>
</cp:coreProperties>
</file>